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4F1F82" w14:textId="531B985B" w:rsidR="00B568C0" w:rsidRDefault="00B568C0">
      <w:pPr>
        <w:tabs>
          <w:tab w:val="left" w:pos="5387"/>
        </w:tabs>
        <w:spacing w:after="80" w:line="360" w:lineRule="auto"/>
        <w:jc w:val="center"/>
        <w:rPr>
          <w:noProof/>
        </w:rPr>
      </w:pPr>
      <w:r>
        <w:rPr>
          <w:noProof/>
        </w:rPr>
        <w:drawing>
          <wp:anchor distT="0" distB="0" distL="115200" distR="115200" simplePos="0" relativeHeight="251659264" behindDoc="0" locked="0" layoutInCell="1" allowOverlap="1" wp14:anchorId="64B0BBF1" wp14:editId="1385DE08">
            <wp:simplePos x="0" y="0"/>
            <wp:positionH relativeFrom="column">
              <wp:posOffset>635</wp:posOffset>
            </wp:positionH>
            <wp:positionV relativeFrom="paragraph">
              <wp:posOffset>50800</wp:posOffset>
            </wp:positionV>
            <wp:extent cx="3782695" cy="1470660"/>
            <wp:effectExtent l="0" t="0" r="8255" b="0"/>
            <wp:wrapTopAndBottom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214244" name=""/>
                    <pic:cNvPicPr>
                      <a:picLocks noChangeAspect="1"/>
                    </pic:cNvPicPr>
                  </pic:nvPicPr>
                  <pic:blipFill>
                    <a:blip r:embed="rId8"/>
                    <a:stretch/>
                  </pic:blipFill>
                  <pic:spPr bwMode="auto">
                    <a:xfrm>
                      <a:off x="0" y="0"/>
                      <a:ext cx="3782695" cy="1470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5837FD" w14:textId="37DC4BA7" w:rsidR="00D63661" w:rsidRDefault="00185534" w:rsidP="00B568C0">
      <w:pPr>
        <w:tabs>
          <w:tab w:val="left" w:pos="5387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Техническое задание на выполнение модуля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Г</w:t>
      </w:r>
    </w:p>
    <w:p w14:paraId="44689B9C" w14:textId="37ABCFBE" w:rsidR="00D63661" w:rsidRDefault="00185534" w:rsidP="00B568C0">
      <w:pPr>
        <w:tabs>
          <w:tab w:val="left" w:pos="5387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568C0">
        <w:rPr>
          <w:rFonts w:ascii="Times New Roman" w:eastAsia="Times New Roman" w:hAnsi="Times New Roman" w:cs="Times New Roman"/>
          <w:sz w:val="24"/>
          <w:szCs w:val="24"/>
        </w:rPr>
        <w:t>(</w:t>
      </w:r>
      <w:r w:rsidRPr="00B568C0">
        <w:rPr>
          <w:rFonts w:ascii="Times New Roman" w:eastAsia="Times New Roman" w:hAnsi="Times New Roman" w:cs="Times New Roman"/>
          <w:b/>
          <w:sz w:val="24"/>
          <w:szCs w:val="24"/>
        </w:rPr>
        <w:t>ДИСТАНЦИОННОЕ ПИЛОТИРОВАНИЕ БЕСПИЛОТНОГО ВОЗДУШНОГО СУДНА МУЛЬТИРОТОРНОГО ТИПА</w:t>
      </w:r>
      <w:r w:rsidRPr="00B568C0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554D7561" w14:textId="77777777" w:rsidR="00B568C0" w:rsidRPr="00B568C0" w:rsidRDefault="00B568C0" w:rsidP="00B568C0">
      <w:pPr>
        <w:tabs>
          <w:tab w:val="left" w:pos="5387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7C267A13" w14:textId="77777777" w:rsidR="00D63661" w:rsidRDefault="00185534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Необходимо провести </w:t>
      </w:r>
      <w:bookmarkStart w:id="0" w:name="_Hlk132668157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аэрофотосъёмочные работы с целью получения трёхмерной модели местности </w:t>
      </w:r>
      <w:r>
        <w:rPr>
          <w:rFonts w:ascii="Times New Roman" w:eastAsia="Times New Roman" w:hAnsi="Times New Roman" w:cs="Times New Roman"/>
          <w:sz w:val="28"/>
          <w:szCs w:val="28"/>
        </w:rPr>
        <w:t>с разрешением 1,5 см/пикс стоянки авиационной техники аэродрома «Белый ключ». Район работ представлен</w:t>
      </w:r>
      <w:r>
        <w:rPr>
          <w:rFonts w:ascii="Times New Roman" w:eastAsia="Times New Roman" w:hAnsi="Times New Roman" w:cs="Times New Roman"/>
          <w:sz w:val="28"/>
          <w:szCs w:val="28"/>
        </w:rPr>
        <w:br/>
        <w:t xml:space="preserve">в формате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kml</w:t>
      </w:r>
      <w:r>
        <w:rPr>
          <w:rFonts w:ascii="Times New Roman" w:eastAsia="Times New Roman" w:hAnsi="Times New Roman" w:cs="Times New Roman"/>
          <w:sz w:val="28"/>
          <w:szCs w:val="28"/>
        </w:rPr>
        <w:t>-файла «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Задание_Г.kml»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Схема района работ указана в спутниковой и векторной формах в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Приложении 1.</w:t>
      </w:r>
      <w:bookmarkEnd w:id="0"/>
    </w:p>
    <w:p w14:paraId="6B2612E7" w14:textId="77777777" w:rsidR="00D63661" w:rsidRDefault="00185534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Взлёт и посадку необходимо осуществить по указанным координатам: </w:t>
      </w:r>
      <w:r>
        <w:rPr>
          <w:rFonts w:ascii="Times New Roman" w:eastAsia="Times New Roman" w:hAnsi="Times New Roman" w:cs="Times New Roman"/>
          <w:sz w:val="28"/>
          <w:szCs w:val="28"/>
        </w:rPr>
        <w:t>54°11'47"N 48°19'53"E (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WGS</w:t>
      </w:r>
      <w:r>
        <w:rPr>
          <w:rFonts w:ascii="Times New Roman" w:eastAsia="Times New Roman" w:hAnsi="Times New Roman" w:cs="Times New Roman"/>
          <w:sz w:val="28"/>
          <w:szCs w:val="28"/>
        </w:rPr>
        <w:t>84).</w:t>
      </w:r>
    </w:p>
    <w:p w14:paraId="2EB00641" w14:textId="77777777" w:rsidR="00D63661" w:rsidRDefault="00185534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Точка посадки представлена в формате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kml</w:t>
      </w:r>
      <w:r>
        <w:rPr>
          <w:rFonts w:ascii="Times New Roman" w:eastAsia="Times New Roman" w:hAnsi="Times New Roman" w:cs="Times New Roman"/>
          <w:sz w:val="28"/>
          <w:szCs w:val="28"/>
        </w:rPr>
        <w:t>-файла «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Точка_страта_и_посадки_Г.kml». </w:t>
      </w:r>
      <w:r>
        <w:rPr>
          <w:rFonts w:ascii="Times New Roman" w:eastAsia="Times New Roman" w:hAnsi="Times New Roman" w:cs="Times New Roman"/>
          <w:sz w:val="28"/>
          <w:szCs w:val="28"/>
        </w:rPr>
        <w:t>Схема точки страта и посадки указана</w:t>
      </w:r>
      <w:r>
        <w:rPr>
          <w:rFonts w:ascii="Times New Roman" w:eastAsia="Times New Roman" w:hAnsi="Times New Roman" w:cs="Times New Roman"/>
          <w:sz w:val="28"/>
          <w:szCs w:val="28"/>
        </w:rPr>
        <w:br/>
        <w:t xml:space="preserve">в спутниковой и векторной формах в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Приложении 1.</w:t>
      </w:r>
    </w:p>
    <w:p w14:paraId="31ECB977" w14:textId="4B38386F" w:rsidR="00D63661" w:rsidRDefault="00185534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Для выполнения работ предоставлен комплекс </w:t>
      </w:r>
      <w:r w:rsidR="00C40976">
        <w:rPr>
          <w:rFonts w:ascii="Times New Roman" w:eastAsia="Times New Roman" w:hAnsi="Times New Roman" w:cs="Times New Roman"/>
          <w:bCs/>
          <w:sz w:val="28"/>
          <w:szCs w:val="28"/>
        </w:rPr>
        <w:t>(</w:t>
      </w:r>
      <w:r w:rsidR="00C40976" w:rsidRPr="00C40976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указать</w:t>
      </w:r>
      <w:r w:rsidR="00C40976">
        <w:rPr>
          <w:rFonts w:ascii="Times New Roman" w:eastAsia="Times New Roman" w:hAnsi="Times New Roman" w:cs="Times New Roman"/>
          <w:bCs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. Состав комплекса и технические характеристики представлены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br/>
        <w:t>в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Приложении 2.</w:t>
      </w:r>
    </w:p>
    <w:p w14:paraId="6193D981" w14:textId="77777777" w:rsidR="00D63661" w:rsidRDefault="00185534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Все данные необходимо предоставить в электронной форме и сохранить в папку под номером </w:t>
      </w:r>
      <w:r w:rsidR="002F00CD">
        <w:rPr>
          <w:rFonts w:ascii="Times New Roman" w:eastAsia="Times New Roman" w:hAnsi="Times New Roman" w:cs="Times New Roman"/>
          <w:bCs/>
          <w:sz w:val="28"/>
          <w:szCs w:val="28"/>
        </w:rPr>
        <w:t>конкурсанта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. Набор данных должен включать в себя:</w:t>
      </w:r>
    </w:p>
    <w:p w14:paraId="000C0A73" w14:textId="77777777" w:rsidR="00D63661" w:rsidRDefault="00185534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Полётное задание, экспортированное из СПО после выполнения полёта;</w:t>
      </w:r>
    </w:p>
    <w:p w14:paraId="68F9966C" w14:textId="77777777" w:rsidR="00D63661" w:rsidRDefault="00185534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папку с данными геодезического приёмника при наличии;</w:t>
      </w:r>
    </w:p>
    <w:p w14:paraId="4A0C935D" w14:textId="77777777" w:rsidR="00D63661" w:rsidRDefault="00185534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папку с полным набором аэрофотоснимков;</w:t>
      </w:r>
    </w:p>
    <w:p w14:paraId="5F7E2E00" w14:textId="77777777" w:rsidR="00D63661" w:rsidRDefault="00185534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файл привязки аэрофотоснимков.</w:t>
      </w:r>
    </w:p>
    <w:p w14:paraId="06B7A054" w14:textId="77777777" w:rsidR="00D63661" w:rsidRDefault="00D63661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4D8E6053" w14:textId="26B0A5E0" w:rsidR="00D63661" w:rsidRDefault="00185534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Для проведения авиационных работ был установлен временный режим ИВП. </w:t>
      </w:r>
      <w:r>
        <w:rPr>
          <w:rFonts w:ascii="Times New Roman" w:eastAsia="Times New Roman" w:hAnsi="Times New Roman" w:cs="Times New Roman"/>
          <w:sz w:val="28"/>
          <w:szCs w:val="28"/>
        </w:rPr>
        <w:t>Высоты режима от 0 до 330 метров A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L. Режим установлен на период с 14.07.202</w:t>
      </w:r>
      <w:r w:rsidR="00D31E2A">
        <w:rPr>
          <w:rFonts w:ascii="Times New Roman" w:eastAsia="Times New Roman" w:hAnsi="Times New Roman" w:cs="Times New Roman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 19.07.202</w:t>
      </w:r>
      <w:r w:rsidR="00D31E2A">
        <w:rPr>
          <w:rFonts w:ascii="Times New Roman" w:eastAsia="Times New Roman" w:hAnsi="Times New Roman" w:cs="Times New Roman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Время действия режима с 10:00 по 19:00 местного времени. Границы режима представлены в формате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kml</w:t>
      </w:r>
      <w:r>
        <w:rPr>
          <w:rFonts w:ascii="Times New Roman" w:eastAsia="Times New Roman" w:hAnsi="Times New Roman" w:cs="Times New Roman"/>
          <w:sz w:val="28"/>
          <w:szCs w:val="28"/>
        </w:rPr>
        <w:t>-файла «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ИВП_Г.kml».</w:t>
      </w:r>
    </w:p>
    <w:p w14:paraId="6A1237A0" w14:textId="77777777" w:rsidR="00D63661" w:rsidRDefault="00185534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14:paraId="57ECEF68" w14:textId="77777777" w:rsidR="00D63661" w:rsidRDefault="00185534">
      <w:pPr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yellow"/>
        </w:rPr>
        <w:br w:type="page" w:clear="all"/>
      </w:r>
    </w:p>
    <w:p w14:paraId="37A95368" w14:textId="77777777" w:rsidR="00D63661" w:rsidRDefault="00185534">
      <w:pPr>
        <w:spacing w:after="0" w:line="48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Приложение 1</w:t>
      </w:r>
    </w:p>
    <w:p w14:paraId="75F18276" w14:textId="77777777" w:rsidR="00D63661" w:rsidRDefault="00185534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3DFC527A" wp14:editId="13F4DD2D">
                <wp:extent cx="5493090" cy="4262255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5493089" cy="42622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32.53pt;height:335.61pt;mso-wrap-distance-left:0.00pt;mso-wrap-distance-top:0.00pt;mso-wrap-distance-right:0.00pt;mso-wrap-distance-bottom:0.00pt;" stroked="false">
                <v:path textboxrect="0,0,0,0"/>
                <v:imagedata r:id="rId13" o:title=""/>
              </v:shape>
            </w:pict>
          </mc:Fallback>
        </mc:AlternateContent>
      </w:r>
    </w:p>
    <w:p w14:paraId="4D26E639" w14:textId="77777777" w:rsidR="00D63661" w:rsidRDefault="00185534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33D5CC6F" wp14:editId="2C1083EF">
                <wp:extent cx="5493090" cy="4236205"/>
                <wp:effectExtent l="0" t="0" r="0" b="0"/>
                <wp:docPr id="3" name="Рисунок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5493089" cy="423620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32.53pt;height:333.56pt;mso-wrap-distance-left:0.00pt;mso-wrap-distance-top:0.00pt;mso-wrap-distance-right:0.00pt;mso-wrap-distance-bottom:0.00pt;" stroked="false">
                <v:path textboxrect="0,0,0,0"/>
                <v:imagedata r:id="rId15" o:title="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</w:rPr>
        <w:br w:type="page" w:clear="all"/>
      </w:r>
    </w:p>
    <w:p w14:paraId="685AEE33" w14:textId="77777777" w:rsidR="00D63661" w:rsidRDefault="00185534">
      <w:pPr>
        <w:spacing w:after="0" w:line="48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Приложение 2</w:t>
      </w:r>
    </w:p>
    <w:p w14:paraId="0370FE09" w14:textId="77777777" w:rsidR="00D63661" w:rsidRDefault="00185534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Геоскан 401 - многоцелевой комплекс, включающий беспилотное воздушное судно мультироторного типа со сменной полезной нагрузкой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br/>
        <w:t>и ПО планирования полетных заданий.</w:t>
      </w:r>
    </w:p>
    <w:tbl>
      <w:tblPr>
        <w:tblStyle w:val="StGen0"/>
        <w:tblW w:w="9209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85" w:type="dxa"/>
          <w:bottom w:w="85" w:type="dxa"/>
        </w:tblCellMar>
        <w:tblLook w:val="0400" w:firstRow="0" w:lastRow="0" w:firstColumn="0" w:lastColumn="0" w:noHBand="0" w:noVBand="1"/>
      </w:tblPr>
      <w:tblGrid>
        <w:gridCol w:w="3397"/>
        <w:gridCol w:w="5812"/>
      </w:tblGrid>
      <w:tr w:rsidR="00D63661" w14:paraId="2139DB98" w14:textId="77777777">
        <w:tc>
          <w:tcPr>
            <w:tcW w:w="3397" w:type="dxa"/>
          </w:tcPr>
          <w:p w14:paraId="20CE5B24" w14:textId="77777777" w:rsidR="00D63661" w:rsidRDefault="0018553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Характеристика</w:t>
            </w:r>
          </w:p>
        </w:tc>
        <w:tc>
          <w:tcPr>
            <w:tcW w:w="5812" w:type="dxa"/>
            <w:vAlign w:val="center"/>
          </w:tcPr>
          <w:p w14:paraId="278B2C93" w14:textId="77777777" w:rsidR="00D63661" w:rsidRDefault="0018553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Значение</w:t>
            </w:r>
          </w:p>
        </w:tc>
      </w:tr>
      <w:tr w:rsidR="00D63661" w14:paraId="2AB2195A" w14:textId="77777777">
        <w:tc>
          <w:tcPr>
            <w:tcW w:w="3397" w:type="dxa"/>
          </w:tcPr>
          <w:p w14:paraId="43AA280A" w14:textId="77777777" w:rsidR="00D63661" w:rsidRDefault="0018553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Модель БВС</w:t>
            </w:r>
          </w:p>
        </w:tc>
        <w:tc>
          <w:tcPr>
            <w:tcW w:w="5812" w:type="dxa"/>
            <w:vAlign w:val="center"/>
          </w:tcPr>
          <w:p w14:paraId="71CEEEF5" w14:textId="2D0CAB6D" w:rsidR="00D63661" w:rsidRPr="00C40976" w:rsidRDefault="00C4097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</w:rPr>
            </w:pPr>
            <w:r w:rsidRPr="00C40976"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</w:rPr>
              <w:t>Указать</w:t>
            </w:r>
          </w:p>
        </w:tc>
      </w:tr>
      <w:tr w:rsidR="00D63661" w14:paraId="103653B0" w14:textId="77777777">
        <w:trPr>
          <w:trHeight w:val="370"/>
        </w:trPr>
        <w:tc>
          <w:tcPr>
            <w:tcW w:w="3397" w:type="dxa"/>
            <w:vMerge w:val="restart"/>
          </w:tcPr>
          <w:p w14:paraId="0D835E5A" w14:textId="77777777" w:rsidR="00D63661" w:rsidRDefault="0018553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Тип БВС</w:t>
            </w:r>
          </w:p>
        </w:tc>
        <w:tc>
          <w:tcPr>
            <w:tcW w:w="5812" w:type="dxa"/>
            <w:vMerge w:val="restart"/>
            <w:vAlign w:val="center"/>
          </w:tcPr>
          <w:p w14:paraId="03C74F35" w14:textId="77777777" w:rsidR="00D63661" w:rsidRDefault="0018553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Мультироторный</w:t>
            </w:r>
          </w:p>
        </w:tc>
      </w:tr>
      <w:tr w:rsidR="00D63661" w14:paraId="7CCF1F4D" w14:textId="77777777">
        <w:tc>
          <w:tcPr>
            <w:tcW w:w="3397" w:type="dxa"/>
          </w:tcPr>
          <w:p w14:paraId="0F353998" w14:textId="77777777" w:rsidR="00D63661" w:rsidRDefault="0018553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Полезная нагрузка</w:t>
            </w:r>
          </w:p>
        </w:tc>
        <w:tc>
          <w:tcPr>
            <w:tcW w:w="5812" w:type="dxa"/>
            <w:vAlign w:val="center"/>
          </w:tcPr>
          <w:p w14:paraId="07EF279B" w14:textId="52824FCA" w:rsidR="00D63661" w:rsidRPr="003337EC" w:rsidRDefault="0018553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  <w:t>Sony RX1RM2</w:t>
            </w:r>
            <w:r w:rsidR="003337EC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(или аналог)</w:t>
            </w:r>
          </w:p>
        </w:tc>
      </w:tr>
      <w:tr w:rsidR="00D63661" w14:paraId="0A32E10A" w14:textId="77777777">
        <w:tc>
          <w:tcPr>
            <w:tcW w:w="3397" w:type="dxa"/>
          </w:tcPr>
          <w:p w14:paraId="30F0BD71" w14:textId="77777777" w:rsidR="00D63661" w:rsidRDefault="0018553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Максимальная взлётная масса</w:t>
            </w:r>
          </w:p>
        </w:tc>
        <w:tc>
          <w:tcPr>
            <w:tcW w:w="5812" w:type="dxa"/>
            <w:vAlign w:val="center"/>
          </w:tcPr>
          <w:p w14:paraId="1EA06441" w14:textId="77777777" w:rsidR="00D63661" w:rsidRDefault="0018553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9,3 кг</w:t>
            </w:r>
          </w:p>
        </w:tc>
      </w:tr>
      <w:tr w:rsidR="00D63661" w14:paraId="074AE8AF" w14:textId="77777777">
        <w:tc>
          <w:tcPr>
            <w:tcW w:w="3397" w:type="dxa"/>
          </w:tcPr>
          <w:p w14:paraId="5CF004CA" w14:textId="77777777" w:rsidR="00D63661" w:rsidRDefault="0018553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Двигатель</w:t>
            </w:r>
          </w:p>
        </w:tc>
        <w:tc>
          <w:tcPr>
            <w:tcW w:w="5812" w:type="dxa"/>
            <w:vAlign w:val="center"/>
          </w:tcPr>
          <w:p w14:paraId="7EF49025" w14:textId="77777777" w:rsidR="00D63661" w:rsidRDefault="0018553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Электрический бесколлекторный - 4 шт.</w:t>
            </w:r>
          </w:p>
        </w:tc>
      </w:tr>
      <w:tr w:rsidR="00D63661" w14:paraId="67605AFE" w14:textId="77777777">
        <w:tc>
          <w:tcPr>
            <w:tcW w:w="3397" w:type="dxa"/>
          </w:tcPr>
          <w:p w14:paraId="5FCD442F" w14:textId="77777777" w:rsidR="00D63661" w:rsidRDefault="0018553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Длительность полёта</w:t>
            </w:r>
          </w:p>
        </w:tc>
        <w:tc>
          <w:tcPr>
            <w:tcW w:w="5812" w:type="dxa"/>
            <w:vAlign w:val="center"/>
          </w:tcPr>
          <w:p w14:paraId="60BDAB45" w14:textId="77777777" w:rsidR="00D63661" w:rsidRDefault="0018553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До 1 часа</w:t>
            </w:r>
          </w:p>
        </w:tc>
      </w:tr>
      <w:tr w:rsidR="00D63661" w14:paraId="3DD26937" w14:textId="77777777">
        <w:tc>
          <w:tcPr>
            <w:tcW w:w="3397" w:type="dxa"/>
          </w:tcPr>
          <w:p w14:paraId="768FB5CF" w14:textId="77777777" w:rsidR="00D63661" w:rsidRDefault="0018553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Минимальная безопасная высота</w:t>
            </w:r>
          </w:p>
        </w:tc>
        <w:tc>
          <w:tcPr>
            <w:tcW w:w="5812" w:type="dxa"/>
            <w:vAlign w:val="center"/>
          </w:tcPr>
          <w:p w14:paraId="023EC9DA" w14:textId="77777777" w:rsidR="00D63661" w:rsidRDefault="0018553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25 м</w:t>
            </w:r>
          </w:p>
        </w:tc>
      </w:tr>
      <w:tr w:rsidR="00D63661" w14:paraId="176D3544" w14:textId="77777777">
        <w:tc>
          <w:tcPr>
            <w:tcW w:w="3397" w:type="dxa"/>
          </w:tcPr>
          <w:p w14:paraId="4C1B4597" w14:textId="77777777" w:rsidR="00D63661" w:rsidRDefault="0018553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Максимальная высота полета</w:t>
            </w:r>
          </w:p>
        </w:tc>
        <w:tc>
          <w:tcPr>
            <w:tcW w:w="5812" w:type="dxa"/>
            <w:vAlign w:val="center"/>
          </w:tcPr>
          <w:p w14:paraId="4D497DD5" w14:textId="77777777" w:rsidR="00D63661" w:rsidRDefault="0018553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500 м</w:t>
            </w:r>
          </w:p>
        </w:tc>
      </w:tr>
      <w:tr w:rsidR="00D63661" w14:paraId="059855C2" w14:textId="77777777">
        <w:tc>
          <w:tcPr>
            <w:tcW w:w="3397" w:type="dxa"/>
          </w:tcPr>
          <w:p w14:paraId="53A11FDC" w14:textId="77777777" w:rsidR="00D63661" w:rsidRDefault="0018553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Максимальная допустимая скорость ветра</w:t>
            </w:r>
          </w:p>
        </w:tc>
        <w:tc>
          <w:tcPr>
            <w:tcW w:w="5812" w:type="dxa"/>
            <w:vAlign w:val="center"/>
          </w:tcPr>
          <w:p w14:paraId="67501090" w14:textId="77777777" w:rsidR="00D63661" w:rsidRDefault="0018553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12 м/с</w:t>
            </w:r>
          </w:p>
        </w:tc>
      </w:tr>
      <w:tr w:rsidR="00D63661" w14:paraId="7FC09A3B" w14:textId="77777777">
        <w:tc>
          <w:tcPr>
            <w:tcW w:w="3397" w:type="dxa"/>
          </w:tcPr>
          <w:p w14:paraId="401EA71A" w14:textId="77777777" w:rsidR="00D63661" w:rsidRDefault="0018553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Учётный номер БВС</w:t>
            </w:r>
          </w:p>
        </w:tc>
        <w:tc>
          <w:tcPr>
            <w:tcW w:w="5812" w:type="dxa"/>
            <w:vAlign w:val="center"/>
          </w:tcPr>
          <w:p w14:paraId="72FD700D" w14:textId="77777777" w:rsidR="00D63661" w:rsidRDefault="0018553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4с39856</w:t>
            </w:r>
          </w:p>
        </w:tc>
      </w:tr>
      <w:tr w:rsidR="00D63661" w14:paraId="29458479" w14:textId="77777777">
        <w:tc>
          <w:tcPr>
            <w:tcW w:w="3397" w:type="dxa"/>
          </w:tcPr>
          <w:p w14:paraId="1AE9BED9" w14:textId="77777777" w:rsidR="00D63661" w:rsidRDefault="0018553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Заводской номер БВС</w:t>
            </w:r>
          </w:p>
        </w:tc>
        <w:tc>
          <w:tcPr>
            <w:tcW w:w="5812" w:type="dxa"/>
            <w:vAlign w:val="center"/>
          </w:tcPr>
          <w:p w14:paraId="144B5696" w14:textId="77777777" w:rsidR="00D63661" w:rsidRDefault="0018553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40977</w:t>
            </w:r>
          </w:p>
        </w:tc>
      </w:tr>
      <w:tr w:rsidR="00D63661" w14:paraId="34C489C0" w14:textId="77777777">
        <w:tc>
          <w:tcPr>
            <w:tcW w:w="3397" w:type="dxa"/>
          </w:tcPr>
          <w:p w14:paraId="6AF7D079" w14:textId="77777777" w:rsidR="00D63661" w:rsidRDefault="0018553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Рабочий диапазон температур</w:t>
            </w:r>
          </w:p>
        </w:tc>
        <w:tc>
          <w:tcPr>
            <w:tcW w:w="5812" w:type="dxa"/>
            <w:vAlign w:val="center"/>
          </w:tcPr>
          <w:p w14:paraId="4005ACD7" w14:textId="77777777" w:rsidR="00D63661" w:rsidRDefault="0018553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от -20 °С до +40 °С</w:t>
            </w:r>
          </w:p>
        </w:tc>
      </w:tr>
    </w:tbl>
    <w:p w14:paraId="72E555D3" w14:textId="77777777" w:rsidR="00D63661" w:rsidRDefault="00D63661">
      <w:pPr>
        <w:rPr>
          <w:rFonts w:ascii="Times New Roman" w:eastAsia="Times New Roman" w:hAnsi="Times New Roman" w:cs="Times New Roman"/>
          <w:sz w:val="24"/>
          <w:szCs w:val="24"/>
        </w:rPr>
      </w:pPr>
    </w:p>
    <w:sectPr w:rsidR="00D63661">
      <w:headerReference w:type="default" r:id="rId16"/>
      <w:pgSz w:w="11906" w:h="16838"/>
      <w:pgMar w:top="1134" w:right="850" w:bottom="1134" w:left="1701" w:header="2" w:footer="398" w:gutter="0"/>
      <w:pgNumType w:start="1"/>
      <w:cols w:space="1701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EDDC29" w14:textId="77777777" w:rsidR="00EB1192" w:rsidRDefault="00EB1192">
      <w:pPr>
        <w:spacing w:after="0" w:line="240" w:lineRule="auto"/>
      </w:pPr>
      <w:r>
        <w:separator/>
      </w:r>
    </w:p>
  </w:endnote>
  <w:endnote w:type="continuationSeparator" w:id="0">
    <w:p w14:paraId="32DADA8E" w14:textId="77777777" w:rsidR="00EB1192" w:rsidRDefault="00EB11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00AD16" w14:textId="77777777" w:rsidR="00EB1192" w:rsidRDefault="00EB1192">
      <w:pPr>
        <w:spacing w:after="0" w:line="240" w:lineRule="auto"/>
      </w:pPr>
      <w:r>
        <w:separator/>
      </w:r>
    </w:p>
  </w:footnote>
  <w:footnote w:type="continuationSeparator" w:id="0">
    <w:p w14:paraId="279519DF" w14:textId="77777777" w:rsidR="00EB1192" w:rsidRDefault="00EB119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DE8D3" w14:textId="2A671230" w:rsidR="00D63661" w:rsidRDefault="00D31E2A" w:rsidP="00D31E2A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677"/>
        <w:tab w:val="right" w:pos="8364"/>
        <w:tab w:val="right" w:pos="9355"/>
      </w:tabs>
      <w:spacing w:after="0" w:line="240" w:lineRule="auto"/>
      <w:ind w:left="709" w:right="-707"/>
      <w:jc w:val="center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067084A"/>
    <w:multiLevelType w:val="multilevel"/>
    <w:tmpl w:val="2CAC44C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5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1" w15:restartNumberingAfterBreak="0">
    <w:nsid w:val="6A1A3FC0"/>
    <w:multiLevelType w:val="multilevel"/>
    <w:tmpl w:val="170ECA6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5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3661"/>
    <w:rsid w:val="00185534"/>
    <w:rsid w:val="001D3ABB"/>
    <w:rsid w:val="002F00CD"/>
    <w:rsid w:val="003337EC"/>
    <w:rsid w:val="00863F86"/>
    <w:rsid w:val="00B568C0"/>
    <w:rsid w:val="00C40976"/>
    <w:rsid w:val="00D31E2A"/>
    <w:rsid w:val="00D63661"/>
    <w:rsid w:val="00E82768"/>
    <w:rsid w:val="00EA27C5"/>
    <w:rsid w:val="00EB11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9AF87F1"/>
  <w15:docId w15:val="{CAB2D951-7829-4FEE-9B24-B4DBCACA07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ru-RU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000000" w:themeColor="accent1" w:themeShade="00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000000" w:themeColor="accent1" w:themeShade="00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00000" w:themeColor="accent1" w:themeShade="00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000000" w:themeColor="accent1" w:themeShade="00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000000" w:themeColor="accent1" w:themeShade="00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000000" w:themeColor="accent1" w:themeShade="0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000000" w:themeColor="accent1" w:themeShade="0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FFFFFF" w:themeColor="text1" w:themeTint="00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FFFFFF" w:themeColor="text1" w:themeTint="00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basedOn w:val="a"/>
    <w:uiPriority w:val="34"/>
    <w:qFormat/>
    <w:pPr>
      <w:ind w:left="720"/>
      <w:contextualSpacing/>
    </w:p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1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0B7E1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0B7E1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single" w:sz="4" w:space="0" w:color="A2C6E7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single" w:sz="4" w:space="0" w:color="4472C4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C2E5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BC2E5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4">
    <w:name w:val="Hyperlink"/>
    <w:uiPriority w:val="99"/>
    <w:unhideWhenUsed/>
    <w:rPr>
      <w:color w:val="0563C1" w:themeColor="hyperlink"/>
      <w:u w:val="single"/>
    </w:rPr>
  </w:style>
  <w:style w:type="paragraph" w:styleId="a5">
    <w:name w:val="footnote text"/>
    <w:basedOn w:val="a"/>
    <w:link w:val="a6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6">
    <w:name w:val="Текст сноски Знак"/>
    <w:link w:val="a5"/>
    <w:uiPriority w:val="99"/>
    <w:rPr>
      <w:sz w:val="18"/>
    </w:rPr>
  </w:style>
  <w:style w:type="character" w:styleId="a7">
    <w:name w:val="footnote reference"/>
    <w:basedOn w:val="a0"/>
    <w:uiPriority w:val="99"/>
    <w:unhideWhenUsed/>
    <w:rPr>
      <w:vertAlign w:val="superscript"/>
    </w:rPr>
  </w:style>
  <w:style w:type="paragraph" w:styleId="a8">
    <w:name w:val="endnote text"/>
    <w:basedOn w:val="a"/>
    <w:link w:val="a9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9">
    <w:name w:val="Текст концевой сноски Знак"/>
    <w:link w:val="a8"/>
    <w:uiPriority w:val="99"/>
    <w:rPr>
      <w:sz w:val="20"/>
    </w:rPr>
  </w:style>
  <w:style w:type="character" w:styleId="aa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2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b">
    <w:name w:val="table of figures"/>
    <w:basedOn w:val="a"/>
    <w:next w:val="a"/>
    <w:uiPriority w:val="99"/>
    <w:unhideWhenUsed/>
    <w:pPr>
      <w:spacing w:after="0"/>
    </w:pPr>
  </w:style>
  <w:style w:type="paragraph" w:styleId="ac">
    <w:name w:val="Title"/>
    <w:basedOn w:val="a"/>
    <w:next w:val="a"/>
    <w:link w:val="ad"/>
    <w:uiPriority w:val="10"/>
    <w:qFormat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e">
    <w:name w:val="header"/>
    <w:basedOn w:val="a"/>
    <w:link w:val="af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</w:style>
  <w:style w:type="paragraph" w:styleId="af0">
    <w:name w:val="footer"/>
    <w:basedOn w:val="a"/>
    <w:link w:val="af1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</w:style>
  <w:style w:type="paragraph" w:styleId="af2">
    <w:name w:val="Balloon Text"/>
    <w:basedOn w:val="a"/>
    <w:link w:val="af3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0"/>
    <w:link w:val="af2"/>
    <w:uiPriority w:val="99"/>
    <w:semiHidden/>
    <w:rPr>
      <w:rFonts w:ascii="Segoe UI" w:hAnsi="Segoe UI" w:cs="Segoe UI"/>
      <w:sz w:val="18"/>
      <w:szCs w:val="18"/>
    </w:rPr>
  </w:style>
  <w:style w:type="table" w:styleId="af4">
    <w:name w:val="Table Grid"/>
    <w:basedOn w:val="a1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color w:val="000000" w:themeColor="accent1" w:themeShade="00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Pr>
      <w:rFonts w:asciiTheme="majorHAnsi" w:eastAsiaTheme="majorEastAsia" w:hAnsiTheme="majorHAnsi" w:cstheme="majorBidi"/>
      <w:color w:val="000000" w:themeColor="accent1" w:themeShade="00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Pr>
      <w:rFonts w:asciiTheme="majorHAnsi" w:eastAsiaTheme="majorEastAsia" w:hAnsiTheme="majorHAnsi" w:cstheme="majorBidi"/>
      <w:color w:val="000000" w:themeColor="accent1" w:themeShade="00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Pr>
      <w:rFonts w:asciiTheme="majorHAnsi" w:eastAsiaTheme="majorEastAsia" w:hAnsiTheme="majorHAnsi" w:cstheme="majorBidi"/>
      <w:i/>
      <w:iCs/>
      <w:color w:val="000000" w:themeColor="accent1" w:themeShade="00"/>
    </w:rPr>
  </w:style>
  <w:style w:type="character" w:customStyle="1" w:styleId="50">
    <w:name w:val="Заголовок 5 Знак"/>
    <w:basedOn w:val="a0"/>
    <w:link w:val="5"/>
    <w:uiPriority w:val="9"/>
    <w:semiHidden/>
    <w:rPr>
      <w:rFonts w:asciiTheme="majorHAnsi" w:eastAsiaTheme="majorEastAsia" w:hAnsiTheme="majorHAnsi" w:cstheme="majorBidi"/>
      <w:color w:val="000000" w:themeColor="accent1" w:themeShade="00"/>
    </w:rPr>
  </w:style>
  <w:style w:type="character" w:customStyle="1" w:styleId="60">
    <w:name w:val="Заголовок 6 Знак"/>
    <w:basedOn w:val="a0"/>
    <w:link w:val="6"/>
    <w:uiPriority w:val="9"/>
    <w:semiHidden/>
    <w:rPr>
      <w:rFonts w:asciiTheme="majorHAnsi" w:eastAsiaTheme="majorEastAsia" w:hAnsiTheme="majorHAnsi" w:cstheme="majorBidi"/>
      <w:color w:val="000000" w:themeColor="accent1" w:themeShade="00"/>
    </w:rPr>
  </w:style>
  <w:style w:type="character" w:customStyle="1" w:styleId="70">
    <w:name w:val="Заголовок 7 Знак"/>
    <w:basedOn w:val="a0"/>
    <w:link w:val="7"/>
    <w:uiPriority w:val="9"/>
    <w:semiHidden/>
    <w:rPr>
      <w:rFonts w:asciiTheme="majorHAnsi" w:eastAsiaTheme="majorEastAsia" w:hAnsiTheme="majorHAnsi" w:cstheme="majorBidi"/>
      <w:i/>
      <w:iCs/>
      <w:color w:val="000000" w:themeColor="accent1" w:themeShade="00"/>
    </w:rPr>
  </w:style>
  <w:style w:type="character" w:customStyle="1" w:styleId="80">
    <w:name w:val="Заголовок 8 Знак"/>
    <w:basedOn w:val="a0"/>
    <w:link w:val="8"/>
    <w:uiPriority w:val="9"/>
    <w:semiHidden/>
    <w:rPr>
      <w:rFonts w:asciiTheme="majorHAnsi" w:eastAsiaTheme="majorEastAsia" w:hAnsiTheme="majorHAnsi" w:cstheme="majorBidi"/>
      <w:color w:val="FFFFFF" w:themeColor="text1" w:themeTint="00"/>
      <w:sz w:val="21"/>
      <w:szCs w:val="21"/>
    </w:rPr>
  </w:style>
  <w:style w:type="character" w:customStyle="1" w:styleId="90">
    <w:name w:val="Заголовок 9 Знак"/>
    <w:basedOn w:val="a0"/>
    <w:link w:val="9"/>
    <w:uiPriority w:val="9"/>
    <w:semiHidden/>
    <w:rPr>
      <w:rFonts w:asciiTheme="majorHAnsi" w:eastAsiaTheme="majorEastAsia" w:hAnsiTheme="majorHAnsi" w:cstheme="majorBidi"/>
      <w:i/>
      <w:iCs/>
      <w:color w:val="FFFFFF" w:themeColor="text1" w:themeTint="00"/>
      <w:sz w:val="21"/>
      <w:szCs w:val="21"/>
    </w:rPr>
  </w:style>
  <w:style w:type="paragraph" w:styleId="af5">
    <w:name w:val="caption"/>
    <w:basedOn w:val="a"/>
    <w:next w:val="a"/>
    <w:uiPriority w:val="35"/>
    <w:semiHidden/>
    <w:unhideWhenUsed/>
    <w:qFormat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ad">
    <w:name w:val="Заголовок Знак"/>
    <w:basedOn w:val="a0"/>
    <w:link w:val="ac"/>
    <w:uiPriority w:val="10"/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af6">
    <w:name w:val="Subtitle"/>
    <w:basedOn w:val="a"/>
    <w:next w:val="a"/>
    <w:link w:val="af7"/>
    <w:rPr>
      <w:color w:val="5A5A5A"/>
    </w:rPr>
  </w:style>
  <w:style w:type="character" w:customStyle="1" w:styleId="af7">
    <w:name w:val="Подзаголовок Знак"/>
    <w:basedOn w:val="a0"/>
    <w:link w:val="af6"/>
    <w:uiPriority w:val="11"/>
    <w:rPr>
      <w:color w:val="FFFFFF" w:themeColor="text1" w:themeTint="00"/>
      <w:spacing w:val="15"/>
    </w:rPr>
  </w:style>
  <w:style w:type="character" w:styleId="af8">
    <w:name w:val="Strong"/>
    <w:basedOn w:val="a0"/>
    <w:uiPriority w:val="22"/>
    <w:qFormat/>
    <w:rPr>
      <w:b/>
      <w:bCs/>
      <w:color w:val="auto"/>
    </w:rPr>
  </w:style>
  <w:style w:type="character" w:styleId="af9">
    <w:name w:val="Emphasis"/>
    <w:basedOn w:val="a0"/>
    <w:uiPriority w:val="20"/>
    <w:qFormat/>
    <w:rPr>
      <w:i/>
      <w:iCs/>
      <w:color w:val="auto"/>
    </w:rPr>
  </w:style>
  <w:style w:type="paragraph" w:styleId="afa">
    <w:name w:val="No Spacing"/>
    <w:uiPriority w:val="1"/>
    <w:qFormat/>
    <w:pPr>
      <w:spacing w:after="0" w:line="240" w:lineRule="auto"/>
    </w:pPr>
  </w:style>
  <w:style w:type="paragraph" w:styleId="23">
    <w:name w:val="Quote"/>
    <w:basedOn w:val="a"/>
    <w:next w:val="a"/>
    <w:link w:val="24"/>
    <w:uiPriority w:val="29"/>
    <w:qFormat/>
    <w:pPr>
      <w:spacing w:before="200"/>
      <w:ind w:left="864" w:right="864"/>
    </w:pPr>
    <w:rPr>
      <w:i/>
      <w:iCs/>
      <w:color w:val="FFFFFF" w:themeColor="text1" w:themeTint="00"/>
    </w:rPr>
  </w:style>
  <w:style w:type="character" w:customStyle="1" w:styleId="24">
    <w:name w:val="Цитата 2 Знак"/>
    <w:basedOn w:val="a0"/>
    <w:link w:val="23"/>
    <w:uiPriority w:val="29"/>
    <w:rPr>
      <w:i/>
      <w:iCs/>
      <w:color w:val="FFFFFF" w:themeColor="text1" w:themeTint="00"/>
    </w:rPr>
  </w:style>
  <w:style w:type="paragraph" w:styleId="afb">
    <w:name w:val="Intense Quote"/>
    <w:basedOn w:val="a"/>
    <w:next w:val="a"/>
    <w:link w:val="afc"/>
    <w:uiPriority w:val="30"/>
    <w:qFormat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afc">
    <w:name w:val="Выделенная цитата Знак"/>
    <w:basedOn w:val="a0"/>
    <w:link w:val="afb"/>
    <w:uiPriority w:val="30"/>
    <w:rPr>
      <w:i/>
      <w:iCs/>
      <w:color w:val="4472C4" w:themeColor="accent1"/>
    </w:rPr>
  </w:style>
  <w:style w:type="character" w:styleId="afd">
    <w:name w:val="Subtle Emphasis"/>
    <w:basedOn w:val="a0"/>
    <w:uiPriority w:val="19"/>
    <w:qFormat/>
    <w:rPr>
      <w:i/>
      <w:iCs/>
      <w:color w:val="FFFFFF" w:themeColor="text1" w:themeTint="00"/>
    </w:rPr>
  </w:style>
  <w:style w:type="character" w:styleId="afe">
    <w:name w:val="Intense Emphasis"/>
    <w:basedOn w:val="a0"/>
    <w:uiPriority w:val="21"/>
    <w:qFormat/>
    <w:rPr>
      <w:i/>
      <w:iCs/>
      <w:color w:val="4472C4" w:themeColor="accent1"/>
    </w:rPr>
  </w:style>
  <w:style w:type="character" w:styleId="aff">
    <w:name w:val="Subtle Reference"/>
    <w:basedOn w:val="a0"/>
    <w:uiPriority w:val="31"/>
    <w:qFormat/>
    <w:rPr>
      <w:smallCaps/>
      <w:color w:val="FFFFFF" w:themeColor="text1" w:themeTint="00"/>
    </w:rPr>
  </w:style>
  <w:style w:type="character" w:styleId="aff0">
    <w:name w:val="Intense Reference"/>
    <w:basedOn w:val="a0"/>
    <w:uiPriority w:val="32"/>
    <w:qFormat/>
    <w:rPr>
      <w:b/>
      <w:bCs/>
      <w:smallCaps/>
      <w:color w:val="4472C4" w:themeColor="accent1"/>
      <w:spacing w:val="5"/>
    </w:rPr>
  </w:style>
  <w:style w:type="character" w:styleId="aff1">
    <w:name w:val="Book Title"/>
    <w:basedOn w:val="a0"/>
    <w:uiPriority w:val="33"/>
    <w:qFormat/>
    <w:rPr>
      <w:b/>
      <w:bCs/>
      <w:i/>
      <w:iCs/>
      <w:spacing w:val="5"/>
    </w:rPr>
  </w:style>
  <w:style w:type="paragraph" w:styleId="aff2">
    <w:name w:val="TOC Heading"/>
    <w:basedOn w:val="1"/>
    <w:next w:val="a"/>
    <w:uiPriority w:val="39"/>
    <w:semiHidden/>
    <w:unhideWhenUsed/>
    <w:qFormat/>
    <w:pPr>
      <w:outlineLvl w:val="9"/>
    </w:pPr>
  </w:style>
  <w:style w:type="table" w:customStyle="1" w:styleId="StGen0">
    <w:name w:val="StGen0"/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StGen1">
    <w:name w:val="StGen1"/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StGen2">
    <w:name w:val="StGen2"/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20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5" Type="http://schemas.openxmlformats.org/officeDocument/2006/relationships/image" Target="media/image3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jKJtfzaZLorS6V9T7Q6Jx5e5pNzg==">AMUW2mWuOuTSg03HwjP9V+GCMVsTq1yg7i5rR/vQx2Dsar+VGCUMgtn+xQLOEEbEzGluCMgUD7ZREe3UXdc7zuX8/HUwPWIXFZjvV6ovHidyqZWL8JWcDiw=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310</Words>
  <Characters>1772</Characters>
  <Application>Microsoft Office Word</Application>
  <DocSecurity>0</DocSecurity>
  <Lines>14</Lines>
  <Paragraphs>4</Paragraphs>
  <ScaleCrop>false</ScaleCrop>
  <Company/>
  <LinksUpToDate>false</LinksUpToDate>
  <CharactersWithSpaces>2078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Geoscan</dc:creator>
  <cp:lastModifiedBy>NN NN</cp:lastModifiedBy>
  <cp:revision>40</cp:revision>
  <dcterms:created xsi:type="dcterms:W3CDTF">2021-09-30T14:09:00Z</dcterms:created>
  <dcterms:modified xsi:type="dcterms:W3CDTF">2024-11-01T14:15:00Z</dcterms:modified>
</cp:coreProperties>
</file>